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55BC" w:rsidRDefault="002D55BC" w:rsidP="002D55BC">
      <w:pPr>
        <w:widowControl/>
        <w:spacing w:line="360" w:lineRule="auto"/>
        <w:jc w:val="center"/>
        <w:rPr>
          <w:rFonts w:ascii="宋体" w:hAnsi="宋体" w:cs="宋体"/>
          <w:b/>
          <w:bCs/>
          <w:color w:val="0C0C0C"/>
          <w:kern w:val="0"/>
          <w:sz w:val="30"/>
          <w:szCs w:val="30"/>
        </w:rPr>
      </w:pPr>
      <w:r>
        <w:rPr>
          <w:rFonts w:ascii="宋体" w:hAnsi="宋体" w:cs="宋体" w:hint="eastAsia"/>
          <w:b/>
          <w:bCs/>
          <w:color w:val="0C0C0C"/>
          <w:kern w:val="0"/>
          <w:sz w:val="30"/>
          <w:szCs w:val="30"/>
        </w:rPr>
        <w:t>财务软件复习资料</w:t>
      </w:r>
    </w:p>
    <w:p w:rsidR="002D55BC" w:rsidRDefault="002D55BC" w:rsidP="002D55BC">
      <w:pPr>
        <w:widowControl/>
        <w:wordWrap w:val="0"/>
        <w:spacing w:before="100" w:beforeAutospacing="1" w:after="100" w:afterAutospacing="1" w:line="360" w:lineRule="auto"/>
        <w:jc w:val="center"/>
        <w:rPr>
          <w:rFonts w:ascii="宋体" w:hAnsi="宋体" w:cs="宋体"/>
          <w:b/>
          <w:bCs/>
          <w:kern w:val="0"/>
          <w:sz w:val="28"/>
          <w:szCs w:val="28"/>
        </w:rPr>
      </w:pPr>
    </w:p>
    <w:p w:rsidR="002D55BC" w:rsidRDefault="002D55BC" w:rsidP="002D55BC">
      <w:pPr>
        <w:widowControl/>
        <w:wordWrap w:val="0"/>
        <w:spacing w:before="100" w:beforeAutospacing="1" w:after="100" w:afterAutospacing="1" w:line="360" w:lineRule="auto"/>
        <w:rPr>
          <w:rFonts w:ascii="宋体" w:hAnsi="宋体" w:cs="宋体"/>
          <w:kern w:val="0"/>
          <w:sz w:val="18"/>
          <w:szCs w:val="18"/>
        </w:rPr>
      </w:pPr>
      <w:r>
        <w:rPr>
          <w:rFonts w:ascii="宋体" w:hAnsi="宋体" w:cs="宋体" w:hint="eastAsia"/>
          <w:b/>
          <w:bCs/>
          <w:kern w:val="0"/>
          <w:sz w:val="24"/>
        </w:rPr>
        <w:t>一、填空题</w:t>
      </w:r>
      <w:r>
        <w:rPr>
          <w:rFonts w:ascii="宋体" w:hAnsi="宋体" w:cs="宋体" w:hint="eastAsia"/>
          <w:kern w:val="0"/>
          <w:sz w:val="18"/>
          <w:szCs w:val="18"/>
        </w:rPr>
        <w:br/>
      </w:r>
      <w:r>
        <w:rPr>
          <w:rFonts w:ascii="宋体" w:hAnsi="宋体" w:cs="宋体" w:hint="eastAsia"/>
          <w:kern w:val="0"/>
          <w:szCs w:val="21"/>
        </w:rPr>
        <w:t>1、商品化  社会化             2、电算化会计信息系统  反映  控制</w:t>
      </w:r>
      <w:r>
        <w:rPr>
          <w:rFonts w:ascii="宋体" w:hAnsi="宋体" w:cs="宋体" w:hint="eastAsia"/>
          <w:kern w:val="0"/>
          <w:szCs w:val="21"/>
        </w:rPr>
        <w:br/>
        <w:t>3、帐簿查询打印  期末结帐         4、会计决策</w:t>
      </w:r>
      <w:r>
        <w:rPr>
          <w:rFonts w:ascii="宋体" w:hAnsi="宋体" w:cs="宋体" w:hint="eastAsia"/>
          <w:kern w:val="0"/>
          <w:szCs w:val="21"/>
        </w:rPr>
        <w:br/>
        <w:t>5、通用会计软件  行业会计软件       6、销售  为某一单位开发</w:t>
      </w:r>
      <w:r>
        <w:rPr>
          <w:rFonts w:ascii="宋体" w:hAnsi="宋体" w:cs="宋体" w:hint="eastAsia"/>
          <w:kern w:val="0"/>
          <w:szCs w:val="21"/>
        </w:rPr>
        <w:br/>
        <w:t>7、空格                  8、总帐  三维  数据处理功能  二次</w:t>
      </w:r>
      <w:r>
        <w:rPr>
          <w:rFonts w:ascii="宋体" w:hAnsi="宋体" w:cs="宋体" w:hint="eastAsia"/>
          <w:kern w:val="0"/>
          <w:szCs w:val="21"/>
        </w:rPr>
        <w:br/>
        <w:t>9、1994年6月30日  会计电算化管理办法   　 　10、会计核算软件</w:t>
      </w:r>
      <w:r>
        <w:rPr>
          <w:rFonts w:ascii="宋体" w:hAnsi="宋体" w:cs="宋体" w:hint="eastAsia"/>
          <w:kern w:val="0"/>
          <w:szCs w:val="21"/>
        </w:rPr>
        <w:br/>
        <w:t>11、凭证  权限  红字冲销法  补充凭证法     12、商品化会计软件</w:t>
      </w:r>
      <w:r>
        <w:rPr>
          <w:rFonts w:ascii="宋体" w:hAnsi="宋体" w:cs="宋体" w:hint="eastAsia"/>
          <w:kern w:val="0"/>
          <w:szCs w:val="21"/>
        </w:rPr>
        <w:br/>
        <w:t>13、会计核算  稽核  会计档案          14、操作日志  系统运行状况</w:t>
      </w:r>
      <w:r>
        <w:rPr>
          <w:rFonts w:ascii="宋体" w:hAnsi="宋体" w:cs="宋体" w:hint="eastAsia"/>
          <w:kern w:val="0"/>
          <w:sz w:val="18"/>
          <w:szCs w:val="18"/>
        </w:rPr>
        <w:br/>
      </w:r>
      <w:r>
        <w:rPr>
          <w:rFonts w:ascii="宋体" w:hAnsi="宋体" w:cs="宋体" w:hint="eastAsia"/>
          <w:b/>
          <w:bCs/>
          <w:kern w:val="0"/>
          <w:sz w:val="24"/>
        </w:rPr>
        <w:t>二、选择题：请将答案填入括号内</w:t>
      </w:r>
      <w:r>
        <w:rPr>
          <w:rFonts w:ascii="宋体" w:hAnsi="宋体" w:cs="宋体" w:hint="eastAsia"/>
          <w:kern w:val="0"/>
          <w:sz w:val="18"/>
          <w:szCs w:val="18"/>
        </w:rPr>
        <w:br/>
        <w:t>1、C 2、C 3、D 4、D 5、C    6、C 7、C 8、C 9、D 10、D</w:t>
      </w:r>
      <w:r>
        <w:rPr>
          <w:rFonts w:ascii="宋体" w:hAnsi="宋体" w:cs="宋体" w:hint="eastAsia"/>
          <w:kern w:val="0"/>
          <w:sz w:val="18"/>
          <w:szCs w:val="18"/>
        </w:rPr>
        <w:br/>
      </w:r>
      <w:r>
        <w:rPr>
          <w:rFonts w:ascii="宋体" w:hAnsi="宋体" w:cs="宋体" w:hint="eastAsia"/>
          <w:b/>
          <w:bCs/>
          <w:kern w:val="0"/>
          <w:sz w:val="24"/>
        </w:rPr>
        <w:t>三、判断题：</w:t>
      </w:r>
      <w:r>
        <w:rPr>
          <w:rFonts w:ascii="宋体" w:hAnsi="宋体" w:cs="宋体" w:hint="eastAsia"/>
          <w:b/>
          <w:bCs/>
          <w:kern w:val="0"/>
          <w:sz w:val="24"/>
        </w:rPr>
        <w:br/>
      </w:r>
      <w:r>
        <w:rPr>
          <w:rFonts w:ascii="宋体" w:hAnsi="宋体" w:cs="宋体" w:hint="eastAsia"/>
          <w:kern w:val="0"/>
          <w:szCs w:val="21"/>
        </w:rPr>
        <w:t>对的有：1、3、5、6、10         错的有：2、4、7、8、9</w:t>
      </w:r>
    </w:p>
    <w:p w:rsidR="002D55BC" w:rsidRDefault="002D55BC" w:rsidP="003A4592">
      <w:pPr>
        <w:widowControl/>
        <w:numPr>
          <w:ilvl w:val="0"/>
          <w:numId w:val="1"/>
        </w:numPr>
        <w:wordWrap w:val="0"/>
        <w:spacing w:before="100" w:beforeAutospacing="1" w:afterLines="50" w:line="360" w:lineRule="auto"/>
        <w:rPr>
          <w:rFonts w:ascii="宋体" w:hAnsi="宋体" w:cs="宋体"/>
          <w:kern w:val="0"/>
          <w:szCs w:val="21"/>
        </w:rPr>
      </w:pPr>
      <w:r>
        <w:rPr>
          <w:rFonts w:ascii="宋体" w:hAnsi="宋体" w:cs="宋体" w:hint="eastAsia"/>
          <w:b/>
          <w:bCs/>
          <w:kern w:val="0"/>
          <w:sz w:val="24"/>
        </w:rPr>
        <w:t>回答题</w:t>
      </w:r>
      <w:r>
        <w:rPr>
          <w:rFonts w:ascii="宋体" w:hAnsi="宋体" w:cs="宋体" w:hint="eastAsia"/>
          <w:kern w:val="0"/>
          <w:sz w:val="18"/>
          <w:szCs w:val="18"/>
        </w:rPr>
        <w:br/>
        <w:t xml:space="preserve">    </w:t>
      </w:r>
      <w:r>
        <w:rPr>
          <w:rFonts w:ascii="宋体" w:hAnsi="宋体" w:cs="宋体" w:hint="eastAsia"/>
          <w:b/>
          <w:bCs/>
          <w:kern w:val="0"/>
          <w:szCs w:val="21"/>
        </w:rPr>
        <w:t>第1题：</w:t>
      </w:r>
      <w:r>
        <w:rPr>
          <w:rFonts w:ascii="宋体" w:hAnsi="宋体" w:cs="宋体" w:hint="eastAsia"/>
          <w:kern w:val="0"/>
          <w:szCs w:val="21"/>
        </w:rPr>
        <w:t>会计电算化是以电子计算机为主的当代电子技术和信息技术应用到会计实务中的简称，是一个用计算机来替代人工记帐、算帐、报帐，以及替代部分由人脑完成的对会计信息的分析和判断过程。</w:t>
      </w:r>
      <w:r>
        <w:rPr>
          <w:rFonts w:ascii="宋体" w:hAnsi="宋体" w:cs="宋体" w:hint="eastAsia"/>
          <w:kern w:val="0"/>
          <w:szCs w:val="21"/>
        </w:rPr>
        <w:br/>
        <w:t xml:space="preserve">    会计电算化是传统会计信息处理技术的重大变革，对会计工作的各方面产生了深远的影响。其主要意义是：1、减轻会计人员的劳动强度，提高工作效率；2、促进会计工作的规范化，提高会计工作的质量；3、促进会计工作职能的转变，充分地发挥会计的预测、决策职能；4、对会计人员提出了更高的要求，促进会计队伍素质的提高；5、加快信息流速，为整个管理现代化奠定基础；6、促进会计理论研究和会计实务的发展。</w:t>
      </w:r>
      <w:r>
        <w:rPr>
          <w:rFonts w:ascii="宋体" w:hAnsi="宋体" w:cs="宋体" w:hint="eastAsia"/>
          <w:kern w:val="0"/>
          <w:szCs w:val="21"/>
        </w:rPr>
        <w:br/>
        <w:t xml:space="preserve">    </w:t>
      </w:r>
      <w:r>
        <w:rPr>
          <w:rFonts w:ascii="宋体" w:hAnsi="宋体" w:cs="宋体" w:hint="eastAsia"/>
          <w:b/>
          <w:bCs/>
          <w:kern w:val="0"/>
          <w:szCs w:val="21"/>
        </w:rPr>
        <w:t>第2题</w:t>
      </w:r>
      <w:r>
        <w:rPr>
          <w:rFonts w:ascii="宋体" w:hAnsi="宋体" w:cs="宋体" w:hint="eastAsia"/>
          <w:kern w:val="0"/>
          <w:szCs w:val="21"/>
        </w:rPr>
        <w:t>:   6月1日    借:银行存款            5850</w:t>
      </w:r>
      <w:r>
        <w:rPr>
          <w:rFonts w:ascii="宋体" w:hAnsi="宋体" w:cs="宋体" w:hint="eastAsia"/>
          <w:kern w:val="0"/>
          <w:szCs w:val="21"/>
        </w:rPr>
        <w:br/>
        <w:t>                  应收帐款            2340</w:t>
      </w:r>
      <w:r>
        <w:rPr>
          <w:rFonts w:ascii="宋体" w:hAnsi="宋体" w:cs="宋体" w:hint="eastAsia"/>
          <w:kern w:val="0"/>
          <w:szCs w:val="21"/>
        </w:rPr>
        <w:br/>
        <w:t>                  贷:商品销售收入          7000</w:t>
      </w:r>
      <w:r>
        <w:rPr>
          <w:rFonts w:ascii="宋体" w:hAnsi="宋体" w:cs="宋体" w:hint="eastAsia"/>
          <w:kern w:val="0"/>
          <w:szCs w:val="21"/>
        </w:rPr>
        <w:br/>
        <w:t>                   应交税金--增值税           1190</w:t>
      </w:r>
      <w:r>
        <w:rPr>
          <w:rFonts w:ascii="宋体" w:hAnsi="宋体" w:cs="宋体" w:hint="eastAsia"/>
          <w:kern w:val="0"/>
          <w:szCs w:val="21"/>
        </w:rPr>
        <w:br/>
      </w:r>
      <w:r>
        <w:rPr>
          <w:rFonts w:ascii="宋体" w:hAnsi="宋体" w:cs="宋体" w:hint="eastAsia"/>
          <w:kern w:val="0"/>
          <w:szCs w:val="21"/>
        </w:rPr>
        <w:lastRenderedPageBreak/>
        <w:t xml:space="preserve">              6月3日      借:管理费用                7800                                              贷:银行存款          7800</w:t>
      </w:r>
      <w:r>
        <w:rPr>
          <w:rFonts w:ascii="宋体" w:hAnsi="宋体" w:cs="宋体" w:hint="eastAsia"/>
          <w:kern w:val="0"/>
          <w:szCs w:val="21"/>
        </w:rPr>
        <w:br/>
        <w:t xml:space="preserve">              6月4日    借:银行存款            15000                                                  贷:现金       15000</w:t>
      </w:r>
      <w:r>
        <w:rPr>
          <w:rFonts w:ascii="宋体" w:hAnsi="宋体" w:cs="宋体" w:hint="eastAsia"/>
          <w:kern w:val="0"/>
          <w:szCs w:val="21"/>
        </w:rPr>
        <w:br/>
        <w:t xml:space="preserve">              6月6日    借:银行存款         30000                                                   贷:商品销售收入   30000</w:t>
      </w:r>
      <w:r>
        <w:rPr>
          <w:rFonts w:ascii="宋体" w:hAnsi="宋体" w:cs="宋体" w:hint="eastAsia"/>
          <w:kern w:val="0"/>
          <w:szCs w:val="21"/>
        </w:rPr>
        <w:br/>
        <w:t xml:space="preserve">             6月29日     借:应付工资          7000                                                   贷:现金        7000</w:t>
      </w:r>
    </w:p>
    <w:p w:rsidR="002D55BC" w:rsidRDefault="002D55BC" w:rsidP="002D55BC">
      <w:pPr>
        <w:widowControl/>
        <w:wordWrap w:val="0"/>
        <w:spacing w:before="100" w:beforeAutospacing="1" w:after="100" w:afterAutospacing="1" w:line="360" w:lineRule="auto"/>
        <w:jc w:val="left"/>
        <w:rPr>
          <w:rFonts w:ascii="宋体" w:hAnsi="宋体" w:cs="宋体"/>
          <w:kern w:val="0"/>
          <w:szCs w:val="21"/>
        </w:rPr>
      </w:pPr>
      <w:r>
        <w:rPr>
          <w:rFonts w:ascii="宋体" w:hAnsi="宋体" w:cs="宋体" w:hint="eastAsia"/>
          <w:b/>
          <w:bCs/>
          <w:kern w:val="0"/>
          <w:szCs w:val="21"/>
        </w:rPr>
        <w:t>第3题:</w:t>
      </w:r>
      <w:r>
        <w:rPr>
          <w:rFonts w:ascii="宋体" w:hAnsi="宋体" w:cs="宋体" w:hint="eastAsia"/>
          <w:b/>
          <w:bCs/>
          <w:kern w:val="0"/>
          <w:szCs w:val="21"/>
        </w:rPr>
        <w:br/>
      </w:r>
      <w:r>
        <w:rPr>
          <w:rFonts w:ascii="宋体" w:hAnsi="宋体" w:cs="宋体" w:hint="eastAsia"/>
          <w:kern w:val="0"/>
          <w:szCs w:val="21"/>
        </w:rPr>
        <w:t>1、取消结帐：以帐套主管身份进入总帐，进入期末处理下的结帐，选择最后的结帐月份，同时按下“Ctrl+shift+f6”，系统提示取消结帐。</w:t>
      </w:r>
      <w:r>
        <w:rPr>
          <w:rFonts w:ascii="宋体" w:hAnsi="宋体" w:cs="宋体" w:hint="eastAsia"/>
          <w:kern w:val="0"/>
          <w:szCs w:val="21"/>
        </w:rPr>
        <w:br/>
        <w:t>2、取消记帐：以帐套主管身份进入总帐，单击“期末处理”—“对帐”，在此界面按下“Ctrl+H”，系统弹出“恢复记帐前状态被激活”字机，然后单击“凭证”菜单下的“恢复记帐前状态”，选择欲恢复的状态→确认→输入主管口令→按提示操作即可取消凭证的记帐。</w:t>
      </w:r>
      <w:r>
        <w:rPr>
          <w:rFonts w:ascii="宋体" w:hAnsi="宋体" w:cs="宋体" w:hint="eastAsia"/>
          <w:kern w:val="0"/>
          <w:szCs w:val="21"/>
        </w:rPr>
        <w:br/>
        <w:t>3、取消出纳签字、凭证审核：以出纳、审核员的身份进入总帐，取消自己的审核、签字即可。</w:t>
      </w:r>
      <w:r>
        <w:rPr>
          <w:rFonts w:ascii="宋体" w:hAnsi="宋体" w:cs="宋体" w:hint="eastAsia"/>
          <w:kern w:val="0"/>
          <w:szCs w:val="21"/>
        </w:rPr>
        <w:br/>
        <w:t>4、修改凭证：以制单员的身份进入总帐，在“填制凭证”中找到相应的凭证进行修改即可。</w:t>
      </w:r>
      <w:r>
        <w:rPr>
          <w:rFonts w:ascii="宋体" w:hAnsi="宋体" w:cs="宋体" w:hint="eastAsia"/>
          <w:kern w:val="0"/>
          <w:szCs w:val="21"/>
        </w:rPr>
        <w:br/>
        <w:t>5、重新审核、签字，记帐，最后结帐。</w:t>
      </w:r>
    </w:p>
    <w:p w:rsidR="002D55BC" w:rsidRDefault="002D55BC" w:rsidP="002D55BC">
      <w:pPr>
        <w:widowControl/>
        <w:wordWrap w:val="0"/>
        <w:spacing w:before="100" w:beforeAutospacing="1" w:after="100" w:afterAutospacing="1" w:line="360" w:lineRule="auto"/>
        <w:jc w:val="left"/>
        <w:rPr>
          <w:rFonts w:ascii="宋体" w:hAnsi="宋体" w:cs="宋体"/>
          <w:kern w:val="0"/>
          <w:sz w:val="18"/>
          <w:szCs w:val="18"/>
        </w:rPr>
      </w:pPr>
      <w:r>
        <w:rPr>
          <w:rFonts w:ascii="宋体" w:hAnsi="宋体" w:cs="宋体" w:hint="eastAsia"/>
          <w:kern w:val="0"/>
          <w:sz w:val="18"/>
          <w:szCs w:val="18"/>
        </w:rPr>
        <w:t> </w:t>
      </w:r>
    </w:p>
    <w:p w:rsidR="002D55BC" w:rsidRDefault="002D55BC" w:rsidP="002D55BC">
      <w:pPr>
        <w:widowControl/>
        <w:spacing w:line="360" w:lineRule="auto"/>
        <w:jc w:val="left"/>
        <w:rPr>
          <w:rFonts w:ascii="宋体" w:hAnsi="宋体" w:cs="宋体"/>
          <w:kern w:val="0"/>
          <w:sz w:val="18"/>
          <w:szCs w:val="18"/>
        </w:rPr>
      </w:pPr>
    </w:p>
    <w:p w:rsidR="002D55BC" w:rsidRDefault="002D55BC" w:rsidP="002D55BC"/>
    <w:p w:rsidR="002A383D" w:rsidRDefault="002A383D">
      <w:bookmarkStart w:id="0" w:name="_GoBack"/>
      <w:bookmarkEnd w:id="0"/>
    </w:p>
    <w:sectPr w:rsidR="002A383D" w:rsidSect="00AF392D">
      <w:pgSz w:w="11906" w:h="16838"/>
      <w:pgMar w:top="1440" w:right="1800" w:bottom="1440" w:left="1800" w:header="851" w:footer="992" w:gutter="0"/>
      <w:cols w:space="720"/>
      <w:docGrid w:type="lines" w:linePitch="312"/>
    </w:sectPr>
  </w:body>
</w:document>
</file>

<file path=word/fontTable.xml><?xml version="1.0" encoding="utf-8"?>
<w:fonts xmlns:r="http://schemas.openxmlformats.org/officeDocument/2006/relationships" xmlns:w="http://schemas.openxmlformats.org/wordprocessingml/2006/main">
  <w:font w:name="等线">
    <w:altName w:val="宋体"/>
    <w:panose1 w:val="00000000000000000000"/>
    <w:charset w:val="86"/>
    <w:family w:val="roman"/>
    <w:notTrueType/>
    <w:pitch w:val="default"/>
    <w:sig w:usb0="00000000" w:usb1="00000000" w:usb2="00000000" w:usb3="00000000" w:csb0="0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宋体"/>
    <w:panose1 w:val="00000000000000000000"/>
    <w:charset w:val="86"/>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58C92B"/>
    <w:multiLevelType w:val="singleLevel"/>
    <w:tmpl w:val="5758C92B"/>
    <w:lvl w:ilvl="0">
      <w:start w:val="4"/>
      <w:numFmt w:val="chineseCounting"/>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BB7DA4"/>
    <w:rsid w:val="002A383D"/>
    <w:rsid w:val="002D55BC"/>
    <w:rsid w:val="003A4592"/>
    <w:rsid w:val="007001AC"/>
    <w:rsid w:val="00AF392D"/>
    <w:rsid w:val="00BB7DA4"/>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D55BC"/>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2</Pages>
  <Words>240</Words>
  <Characters>1371</Characters>
  <Application>Microsoft Office Word</Application>
  <DocSecurity>0</DocSecurity>
  <Lines>11</Lines>
  <Paragraphs>3</Paragraphs>
  <ScaleCrop>false</ScaleCrop>
  <Company/>
  <LinksUpToDate>false</LinksUpToDate>
  <CharactersWithSpaces>1608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c:creator>
  <cp:keywords/>
  <dc:description/>
  <cp:lastModifiedBy>Administrator</cp:lastModifiedBy>
  <cp:revision>4</cp:revision>
  <dcterms:created xsi:type="dcterms:W3CDTF">2017-06-12T01:22:00Z</dcterms:created>
  <dcterms:modified xsi:type="dcterms:W3CDTF">2019-06-12T01:26:00Z</dcterms:modified>
</cp:coreProperties>
</file>